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0A0" w:rsidRPr="00EB6B27" w:rsidRDefault="008970A0" w:rsidP="008970A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Информационно–статистический обзор о количестве, тематике и результатах рассмотрения обращений граждан, объединений граждан, в том числе юридических лиц, поступивших в администрацию</w:t>
      </w:r>
      <w:r w:rsidR="00D61C9A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Красноярского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сельсовета Татарского района Новосибирской области </w:t>
      </w:r>
    </w:p>
    <w:p w:rsidR="008970A0" w:rsidRPr="00EB6B27" w:rsidRDefault="008970A0" w:rsidP="008970A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за </w:t>
      </w:r>
      <w:r w:rsidR="00445AB6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1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квартал </w:t>
      </w:r>
      <w:r w:rsidR="00445AB6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2020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/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в сравнении с </w:t>
      </w:r>
      <w:r w:rsidR="00445AB6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3 кварталом 2019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года/ и 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4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кварталом 20</w:t>
      </w:r>
      <w:r w:rsidR="00445AB6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19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года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hAnsi="Times New Roman" w:cs="Times New Roman"/>
          <w:sz w:val="24"/>
          <w:szCs w:val="24"/>
        </w:rPr>
        <w:t>Порядок рассмотрения п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>исьменны</w:t>
      </w:r>
      <w:r w:rsidRPr="00EB6B27">
        <w:rPr>
          <w:rFonts w:ascii="Times New Roman" w:hAnsi="Times New Roman" w:cs="Times New Roman"/>
          <w:sz w:val="24"/>
          <w:szCs w:val="24"/>
        </w:rPr>
        <w:t>х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и устны</w:t>
      </w:r>
      <w:r w:rsidRPr="00EB6B27">
        <w:rPr>
          <w:rFonts w:ascii="Times New Roman" w:hAnsi="Times New Roman" w:cs="Times New Roman"/>
          <w:sz w:val="24"/>
          <w:szCs w:val="24"/>
        </w:rPr>
        <w:t>х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обращени</w:t>
      </w:r>
      <w:r w:rsidRPr="00EB6B27">
        <w:rPr>
          <w:rFonts w:ascii="Times New Roman" w:hAnsi="Times New Roman" w:cs="Times New Roman"/>
          <w:sz w:val="24"/>
          <w:szCs w:val="24"/>
        </w:rPr>
        <w:t>й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граждан в администрации </w:t>
      </w:r>
      <w:r w:rsidRPr="00EB6B27">
        <w:rPr>
          <w:rFonts w:ascii="Times New Roman" w:hAnsi="Times New Roman" w:cs="Times New Roman"/>
          <w:sz w:val="24"/>
          <w:szCs w:val="24"/>
        </w:rPr>
        <w:t xml:space="preserve">  </w:t>
      </w:r>
      <w:r w:rsidR="00D61C9A">
        <w:rPr>
          <w:rFonts w:ascii="Times New Roman" w:hAnsi="Times New Roman" w:cs="Times New Roman"/>
          <w:sz w:val="24"/>
          <w:szCs w:val="24"/>
        </w:rPr>
        <w:t xml:space="preserve">Красноярского </w:t>
      </w:r>
      <w:r w:rsidRPr="00EB6B27">
        <w:rPr>
          <w:rFonts w:ascii="Times New Roman" w:hAnsi="Times New Roman" w:cs="Times New Roman"/>
          <w:sz w:val="24"/>
          <w:szCs w:val="24"/>
        </w:rPr>
        <w:t>сельсовета Татарского района регламентируется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области, муниципального образования </w:t>
      </w:r>
      <w:r w:rsidR="00D61C9A">
        <w:rPr>
          <w:rFonts w:ascii="Times New Roman" w:hAnsi="Times New Roman" w:cs="Times New Roman"/>
          <w:sz w:val="24"/>
          <w:szCs w:val="24"/>
        </w:rPr>
        <w:t>Красноярского</w:t>
      </w:r>
      <w:r w:rsidR="00D61C9A"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Татарского района новосибирской области.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администрацию</w:t>
      </w:r>
      <w:r w:rsidR="00D61C9A" w:rsidRPr="00D61C9A">
        <w:rPr>
          <w:rFonts w:ascii="Times New Roman" w:hAnsi="Times New Roman" w:cs="Times New Roman"/>
          <w:sz w:val="24"/>
          <w:szCs w:val="24"/>
        </w:rPr>
        <w:t xml:space="preserve"> </w:t>
      </w:r>
      <w:r w:rsidR="00D61C9A">
        <w:rPr>
          <w:rFonts w:ascii="Times New Roman" w:hAnsi="Times New Roman" w:cs="Times New Roman"/>
          <w:sz w:val="24"/>
          <w:szCs w:val="24"/>
        </w:rPr>
        <w:t>Красноярского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6B27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Татарского района за </w:t>
      </w:r>
      <w:r w:rsidR="00445AB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квартал </w:t>
      </w:r>
      <w:r w:rsidR="00445AB6">
        <w:rPr>
          <w:rFonts w:ascii="Times New Roman" w:eastAsia="Times New Roman" w:hAnsi="Times New Roman" w:cs="Times New Roman"/>
          <w:sz w:val="24"/>
          <w:szCs w:val="24"/>
          <w:lang w:eastAsia="ru-RU"/>
        </w:rPr>
        <w:t>2020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поступило </w:t>
      </w:r>
      <w:r w:rsidR="00D61C9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 w:rsidR="00D61C9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обращение граждан, в том числе: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письменных обращений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принято на личном приеме (устные обращения)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граждан;</w:t>
      </w:r>
    </w:p>
    <w:p w:rsidR="008970A0" w:rsidRPr="00E61745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справочный телефон поступило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0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/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0  обращений.</w:t>
      </w:r>
    </w:p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Структура и количество обращений:</w:t>
      </w:r>
    </w:p>
    <w:p w:rsidR="008970A0" w:rsidRPr="00EB6B27" w:rsidRDefault="008970A0" w:rsidP="008970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31219" cy="2013438"/>
            <wp:effectExtent l="19050" t="0" r="21981" b="5862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Тематика обращений граждан</w:t>
      </w:r>
    </w:p>
    <w:tbl>
      <w:tblPr>
        <w:tblStyle w:val="a6"/>
        <w:tblW w:w="0" w:type="auto"/>
        <w:tblInd w:w="108" w:type="dxa"/>
        <w:tblLook w:val="04A0"/>
      </w:tblPr>
      <w:tblGrid>
        <w:gridCol w:w="546"/>
        <w:gridCol w:w="8224"/>
        <w:gridCol w:w="656"/>
        <w:gridCol w:w="656"/>
        <w:gridCol w:w="656"/>
      </w:tblGrid>
      <w:tr w:rsidR="008970A0" w:rsidRPr="00E61745" w:rsidTr="007740D0"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61745">
              <w:rPr>
                <w:rFonts w:ascii="Times New Roman" w:hAnsi="Times New Roman" w:cs="Times New Roman"/>
                <w:lang w:eastAsia="ru-RU"/>
              </w:rPr>
              <w:t>Тематика обращений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445AB6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8970A0" w:rsidRPr="00E61745">
              <w:rPr>
                <w:rFonts w:ascii="Times New Roman" w:eastAsia="Times New Roman" w:hAnsi="Times New Roman" w:cs="Times New Roman"/>
                <w:lang w:eastAsia="ru-RU"/>
              </w:rPr>
              <w:t xml:space="preserve"> кв.</w:t>
            </w:r>
          </w:p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445AB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 xml:space="preserve"> кв.</w:t>
            </w:r>
          </w:p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445AB6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 xml:space="preserve"> кв.</w:t>
            </w:r>
          </w:p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445AB6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</w:tr>
      <w:tr w:rsidR="008970A0" w:rsidRPr="00E61745" w:rsidTr="007740D0"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Государство, общество, политика: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  <w:tcBorders>
              <w:lef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1.4.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Гражданское право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1.5.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Индивидуальные правовые акты по кадровым вопросам, вопросам награждения, помилования, гражданства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Социальная сфера: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Семья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Труд и занятость населения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социальное страхование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Образование. Наука. Культура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Здравоохранение. Физическая культура и спорт. Туризм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Экономика: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Финансы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Хозяйственная деятельность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Природные ресурсы и охрана окружающей среды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Информация и информатика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Оборона, безопасность, законность: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Оборона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Безопасность и охрана правопорядка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Уголовное право. Исполнение наказаний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Правосудие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Прокуратура. Органы юстиции. Адвокатура. Нотариат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Жилищно-коммунальная сфера: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Жилищное законодательство и его применение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Жилищный фонд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жильем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Оплата строительства, содержания и ремонта жилья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И Т О Г О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</w:tbl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674875" cy="2409092"/>
            <wp:effectExtent l="19050" t="0" r="11675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поступивших обращений граждан: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-заявления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-просьбы –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 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-жалобы –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-запросы –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88220" cy="1855177"/>
            <wp:effectExtent l="19050" t="0" r="2198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970A0" w:rsidRDefault="008970A0" w:rsidP="008970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70A0" w:rsidRPr="00A928AA" w:rsidRDefault="008970A0" w:rsidP="008970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 рассмотрения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обращений граждан: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поддержано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приняты меры –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 /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даны 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разъяснения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%)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поддержано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0 (0 %);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контроле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0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(0 %)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70A0" w:rsidRPr="00EB6B27" w:rsidRDefault="008970A0" w:rsidP="008970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87257" cy="2461846"/>
            <wp:effectExtent l="19050" t="0" r="27843" b="0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Состояние исполнительской дисциплины при рассмотрении обращений:</w:t>
      </w:r>
    </w:p>
    <w:p w:rsidR="008970A0" w:rsidRPr="001B0FBC" w:rsidRDefault="008970A0" w:rsidP="008970A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нарушены сроки рассмотрения обращений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нет;</w:t>
      </w:r>
    </w:p>
    <w:p w:rsidR="008970A0" w:rsidRPr="00EB6B27" w:rsidRDefault="008970A0" w:rsidP="008970A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 неполный ответ на обращение - нет.</w:t>
      </w:r>
    </w:p>
    <w:p w:rsidR="007006AC" w:rsidRDefault="007006AC"/>
    <w:sectPr w:rsidR="007006AC" w:rsidSect="00E61745">
      <w:headerReference w:type="default" r:id="rId11"/>
      <w:pgSz w:w="11906" w:h="16838"/>
      <w:pgMar w:top="426" w:right="567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008C" w:rsidRDefault="00E1008C" w:rsidP="0044169A">
      <w:pPr>
        <w:spacing w:after="0" w:line="240" w:lineRule="auto"/>
      </w:pPr>
      <w:r>
        <w:separator/>
      </w:r>
    </w:p>
  </w:endnote>
  <w:endnote w:type="continuationSeparator" w:id="0">
    <w:p w:rsidR="00E1008C" w:rsidRDefault="00E1008C" w:rsidP="00441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008C" w:rsidRDefault="00E1008C" w:rsidP="0044169A">
      <w:pPr>
        <w:spacing w:after="0" w:line="240" w:lineRule="auto"/>
      </w:pPr>
      <w:r>
        <w:separator/>
      </w:r>
    </w:p>
  </w:footnote>
  <w:footnote w:type="continuationSeparator" w:id="0">
    <w:p w:rsidR="00E1008C" w:rsidRDefault="00E1008C" w:rsidP="00441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E54A06" w:rsidRDefault="00803E4F">
        <w:pPr>
          <w:pStyle w:val="a4"/>
          <w:jc w:val="center"/>
        </w:pPr>
        <w:r>
          <w:fldChar w:fldCharType="begin"/>
        </w:r>
        <w:r w:rsidR="008970A0">
          <w:instrText>PAGE   \* MERGEFORMAT</w:instrText>
        </w:r>
        <w:r>
          <w:fldChar w:fldCharType="separate"/>
        </w:r>
        <w:r w:rsidR="00445AB6">
          <w:rPr>
            <w:noProof/>
          </w:rPr>
          <w:t>2</w:t>
        </w:r>
        <w:r>
          <w:fldChar w:fldCharType="end"/>
        </w:r>
      </w:p>
    </w:sdtContent>
  </w:sdt>
  <w:p w:rsidR="00E54A06" w:rsidRDefault="00E1008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C005EC"/>
    <w:multiLevelType w:val="hybridMultilevel"/>
    <w:tmpl w:val="C56EB61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970A0"/>
    <w:rsid w:val="0044169A"/>
    <w:rsid w:val="00445AB6"/>
    <w:rsid w:val="007006AC"/>
    <w:rsid w:val="00803E4F"/>
    <w:rsid w:val="008970A0"/>
    <w:rsid w:val="00B55044"/>
    <w:rsid w:val="00D61C9A"/>
    <w:rsid w:val="00E10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0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0A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97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70A0"/>
  </w:style>
  <w:style w:type="table" w:styleId="a6">
    <w:name w:val="Table Grid"/>
    <w:basedOn w:val="a1"/>
    <w:uiPriority w:val="59"/>
    <w:rsid w:val="008970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97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70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image" Target="../media/image1.jpeg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image" Target="../media/image1.jpeg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1 кв.2020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3кв.2019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 кв.2019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05270272"/>
        <c:axId val="105276160"/>
        <c:axId val="0"/>
      </c:bar3DChart>
      <c:catAx>
        <c:axId val="105270272"/>
        <c:scaling>
          <c:orientation val="minMax"/>
        </c:scaling>
        <c:axPos val="b"/>
        <c:tickLblPos val="nextTo"/>
        <c:crossAx val="105276160"/>
        <c:crosses val="autoZero"/>
        <c:auto val="1"/>
        <c:lblAlgn val="ctr"/>
        <c:lblOffset val="100"/>
      </c:catAx>
      <c:valAx>
        <c:axId val="105276160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527027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6392716956497861"/>
          <c:y val="0.14636606639985936"/>
          <c:w val="0.13073968933943494"/>
          <c:h val="0.42145921553084964"/>
        </c:manualLayout>
      </c:layout>
    </c:legend>
    <c:plotVisOnly val="1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1кв.2020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3кв.2019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4кв.2019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hape val="box"/>
        <c:axId val="101858304"/>
        <c:axId val="101892864"/>
        <c:axId val="0"/>
      </c:bar3DChart>
      <c:catAx>
        <c:axId val="101858304"/>
        <c:scaling>
          <c:orientation val="minMax"/>
        </c:scaling>
        <c:axPos val="b"/>
        <c:numFmt formatCode="General" sourceLinked="1"/>
        <c:tickLblPos val="nextTo"/>
        <c:crossAx val="101892864"/>
        <c:crosses val="autoZero"/>
        <c:auto val="1"/>
        <c:lblAlgn val="ctr"/>
        <c:lblOffset val="100"/>
      </c:catAx>
      <c:valAx>
        <c:axId val="101892864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185830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3618376763408164"/>
          <c:y val="0.392363454568179"/>
          <c:w val="0.13073968933943494"/>
          <c:h val="0.17546206699484354"/>
        </c:manualLayout>
      </c:layout>
    </c:legend>
    <c:plotVisOnly val="1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1 кв.2020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Просьбы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кв.2019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Просьбы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4кв.2019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Просьбы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08473344"/>
        <c:axId val="108491520"/>
        <c:axId val="0"/>
      </c:bar3DChart>
      <c:catAx>
        <c:axId val="108473344"/>
        <c:scaling>
          <c:orientation val="minMax"/>
        </c:scaling>
        <c:axPos val="b"/>
        <c:tickLblPos val="nextTo"/>
        <c:crossAx val="108491520"/>
        <c:crosses val="autoZero"/>
        <c:auto val="1"/>
        <c:lblAlgn val="ctr"/>
        <c:lblOffset val="100"/>
      </c:catAx>
      <c:valAx>
        <c:axId val="108491520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847334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992468332762768"/>
          <c:y val="0.392363454568179"/>
          <c:w val="0.16379089161912141"/>
          <c:h val="0.36792338412992504"/>
        </c:manualLayout>
      </c:layout>
    </c:legend>
    <c:plotVisOnly val="1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1 кв.2020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кв.2019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 кв.2019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88099840"/>
        <c:axId val="88109824"/>
        <c:axId val="0"/>
      </c:bar3DChart>
      <c:catAx>
        <c:axId val="88099840"/>
        <c:scaling>
          <c:orientation val="minMax"/>
        </c:scaling>
        <c:axPos val="b"/>
        <c:tickLblPos val="nextTo"/>
        <c:crossAx val="88109824"/>
        <c:crosses val="autoZero"/>
        <c:auto val="1"/>
        <c:lblAlgn val="ctr"/>
        <c:lblOffset val="100"/>
      </c:catAx>
      <c:valAx>
        <c:axId val="88109824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8809984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5751540031856222"/>
          <c:y val="0.392363454568179"/>
          <c:w val="0.12888781210041053"/>
          <c:h val="0.20375113674171041"/>
        </c:manualLayout>
      </c:layout>
    </c:legend>
    <c:plotVisOnly val="1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410</Words>
  <Characters>2337</Characters>
  <Application>Microsoft Office Word</Application>
  <DocSecurity>0</DocSecurity>
  <Lines>19</Lines>
  <Paragraphs>5</Paragraphs>
  <ScaleCrop>false</ScaleCrop>
  <Company/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787</dc:creator>
  <cp:keywords/>
  <dc:description/>
  <cp:lastModifiedBy>787</cp:lastModifiedBy>
  <cp:revision>4</cp:revision>
  <dcterms:created xsi:type="dcterms:W3CDTF">2022-03-01T08:07:00Z</dcterms:created>
  <dcterms:modified xsi:type="dcterms:W3CDTF">2022-03-02T09:38:00Z</dcterms:modified>
</cp:coreProperties>
</file>